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B6F" w:rsidRDefault="00187B6F" w:rsidP="00187B6F">
      <w:pPr>
        <w:jc w:val="center"/>
      </w:pPr>
      <w:r>
        <w:t xml:space="preserve">MEREKAM IKLAN TELEVISI </w:t>
      </w:r>
    </w:p>
    <w:p w:rsidR="005D594C" w:rsidRDefault="00187B6F" w:rsidP="00187B6F">
      <w:pPr>
        <w:jc w:val="center"/>
      </w:pPr>
      <w:r>
        <w:t xml:space="preserve">SEBAGAI </w:t>
      </w:r>
      <w:r w:rsidR="00EC3BB7">
        <w:t>BAHAN</w:t>
      </w:r>
      <w:r>
        <w:t xml:space="preserve"> PEMBELAJARAN BAHASA INDONESIA</w:t>
      </w:r>
      <w:r w:rsidR="00EC3BB7">
        <w:t xml:space="preserve"> BERBASIS MULTIMEDIA</w:t>
      </w:r>
    </w:p>
    <w:p w:rsidR="00187B6F" w:rsidRDefault="00187B6F" w:rsidP="00187B6F">
      <w:pPr>
        <w:jc w:val="center"/>
      </w:pPr>
      <w:r>
        <w:t>MELALUI PEMANFAATAN PERANGKAT UTV BOX</w:t>
      </w:r>
    </w:p>
    <w:p w:rsidR="00187B6F" w:rsidRDefault="00187B6F" w:rsidP="00187B6F">
      <w:pPr>
        <w:jc w:val="center"/>
      </w:pPr>
      <w:r>
        <w:t>Oleh : Ary Hendari, S.Pd.</w:t>
      </w:r>
    </w:p>
    <w:p w:rsidR="00EC3BB7" w:rsidRDefault="00EC3BB7" w:rsidP="00EC3BB7">
      <w:pPr>
        <w:rPr>
          <w:rFonts w:ascii="Bookman Old Style" w:hAnsi="Bookman Old Style"/>
        </w:rPr>
      </w:pPr>
    </w:p>
    <w:p w:rsidR="00CE0A50" w:rsidRPr="00CE0A50" w:rsidRDefault="00CE0A50" w:rsidP="00EC3BB7">
      <w:pPr>
        <w:rPr>
          <w:rFonts w:cs="Arial"/>
          <w:b/>
        </w:rPr>
      </w:pPr>
      <w:r w:rsidRPr="00CE0A50">
        <w:rPr>
          <w:rFonts w:cs="Arial"/>
          <w:b/>
        </w:rPr>
        <w:t>RASIONAL</w:t>
      </w:r>
    </w:p>
    <w:p w:rsidR="00357757" w:rsidRDefault="00357757" w:rsidP="003C6B67">
      <w:pPr>
        <w:tabs>
          <w:tab w:val="left" w:pos="7230"/>
        </w:tabs>
        <w:spacing w:line="360" w:lineRule="auto"/>
        <w:jc w:val="both"/>
        <w:rPr>
          <w:rFonts w:ascii="Bookman Old Style" w:hAnsi="Bookman Old Style"/>
        </w:rPr>
      </w:pPr>
      <w:r w:rsidRPr="00357757">
        <w:rPr>
          <w:rFonts w:ascii="Bookman Old Style" w:hAnsi="Bookman Old Style"/>
        </w:rPr>
        <w:t>Pembelajaran yang menarik dan menyenangkan ternyata tidak sulit untuk diciptakan. Dengan bantuan alat yang sederhana dan tuntutan kompetensi yang tidak terlalu tinggi, menciptakan media pembelajaran berekstensi movie sangat mudah untuk dikerjakan. Berawal dari keinginan menciptakan suasana belajar yang menyenangkan, timbul keinginan untuk mencari perangkat keras sederhana yang relatif murah sehingga terjangkau oleh kantong seorang guru. Dengan perangakat sederhana tersebut, berharap dapat dijadikan sebagai alat untuk menciptakan produk media pembelajaran yang dapat digunakan sebagai bahan pendukung materi pelajaran di kelas.</w:t>
      </w:r>
    </w:p>
    <w:p w:rsidR="00357757" w:rsidRDefault="005514A3" w:rsidP="009B2055">
      <w:pPr>
        <w:tabs>
          <w:tab w:val="left" w:pos="7230"/>
        </w:tabs>
        <w:spacing w:line="360" w:lineRule="auto"/>
        <w:jc w:val="both"/>
        <w:rPr>
          <w:rFonts w:ascii="Bookman Old Style" w:hAnsi="Bookman Old Style"/>
        </w:rPr>
      </w:pPr>
      <w:r>
        <w:rPr>
          <w:rFonts w:ascii="Bookman Old Style" w:hAnsi="Bookman Old Style"/>
        </w:rPr>
        <w:t xml:space="preserve">Di samping sebagai bahan pembelajaran, rekaman iklan yang bersifat audio visual dapat menjadi motivator belajar peserta didik. E. Mulyasa Dalam buku KBK menyatakan bahwa terdapat hubungan teori maslow dengan implementasi KBK, yaitu </w:t>
      </w:r>
      <w:r w:rsidR="00262217">
        <w:rPr>
          <w:rFonts w:ascii="Bookman Old Style" w:hAnsi="Bookman Old Style"/>
        </w:rPr>
        <w:t>“ Peserta didik lebih senang belajar dalam suasana yang menyenangkan.”</w:t>
      </w:r>
      <w:r w:rsidR="00262217">
        <w:rPr>
          <w:rStyle w:val="FootnoteReference"/>
          <w:rFonts w:ascii="Bookman Old Style" w:hAnsi="Bookman Old Style"/>
        </w:rPr>
        <w:footnoteReference w:id="2"/>
      </w:r>
      <w:r w:rsidR="009B2055">
        <w:rPr>
          <w:rFonts w:ascii="Bookman Old Style" w:hAnsi="Bookman Old Style"/>
        </w:rPr>
        <w:t xml:space="preserve"> Penayangan bahan ajar berekstensi </w:t>
      </w:r>
      <w:r w:rsidR="009B2055" w:rsidRPr="009B2055">
        <w:rPr>
          <w:rFonts w:ascii="Bookman Old Style" w:hAnsi="Bookman Old Style"/>
          <w:i/>
        </w:rPr>
        <w:t>movie</w:t>
      </w:r>
      <w:r w:rsidR="009B2055">
        <w:rPr>
          <w:rFonts w:ascii="Bookman Old Style" w:hAnsi="Bookman Old Style"/>
        </w:rPr>
        <w:t xml:space="preserve"> ini akan lebih menarik dan menciptakan suasana baru yang tentunya akan berdampak pada semangat siswa dalam mengikuti pembelajaran. Jika siswa sudah merasa senang dengan suasana awal pembelajaran, kebekuan dinding kelas dan terbatasnya inspirasi dalam mengungkap gagasan karena mungkin terhalang oleh plafon ruangan dapat meminimalisi pengaruh kebekuan dalam berpikir para pesert didik. Jadi p</w:t>
      </w:r>
      <w:r w:rsidR="00357757">
        <w:rPr>
          <w:rFonts w:ascii="Bookman Old Style" w:hAnsi="Bookman Old Style"/>
        </w:rPr>
        <w:t xml:space="preserve">ada kenyataannya, siswa lebih menyukai media pembelajaran yang bersifat audio visual daripada media pembelajaran </w:t>
      </w:r>
      <w:r w:rsidR="00357757">
        <w:rPr>
          <w:rFonts w:ascii="Bookman Old Style" w:hAnsi="Bookman Old Style"/>
        </w:rPr>
        <w:lastRenderedPageBreak/>
        <w:t>yang hanya menampilkan gambar mati atau hanya bersifat audio saja. Tentu saja hal tersebut perlu disikapi dengan bentuk kreatifitas dan aktifitas produktif seorang guru dalam menciptakan media pengajarannya sendiri.</w:t>
      </w:r>
      <w:r w:rsidR="00080034">
        <w:rPr>
          <w:rFonts w:ascii="Bookman Old Style" w:hAnsi="Bookman Old Style"/>
        </w:rPr>
        <w:t xml:space="preserve"> </w:t>
      </w:r>
    </w:p>
    <w:p w:rsidR="006E0C50" w:rsidRDefault="00080034" w:rsidP="006E0C50">
      <w:pPr>
        <w:tabs>
          <w:tab w:val="left" w:pos="7230"/>
        </w:tabs>
        <w:spacing w:line="360" w:lineRule="auto"/>
        <w:jc w:val="both"/>
        <w:rPr>
          <w:rFonts w:ascii="Bookman Old Style" w:hAnsi="Bookman Old Style"/>
        </w:rPr>
      </w:pPr>
      <w:r>
        <w:rPr>
          <w:rFonts w:ascii="Bookman Old Style" w:hAnsi="Bookman Old Style"/>
        </w:rPr>
        <w:t xml:space="preserve">Di awal telah penulis kemukakan bahwa untuk menghasilkan bahan ajar yang menarik dan berbasis multimedia tentu diperlukan penguasaan perangkat computer dengan program tertentu yang dibutuhkan untuk itu. </w:t>
      </w:r>
      <w:r w:rsidR="006E0C50">
        <w:rPr>
          <w:rFonts w:ascii="Bookman Old Style" w:hAnsi="Bookman Old Style"/>
        </w:rPr>
        <w:t>Perlu ditegaskan bahwa k</w:t>
      </w:r>
      <w:r w:rsidRPr="00080034">
        <w:rPr>
          <w:rFonts w:ascii="Bookman Old Style" w:hAnsi="Bookman Old Style"/>
        </w:rPr>
        <w:t>eragaman media atau alat dalam pembelajaran ikut memperkaya metode dan cara dalam memberikan pembelajaran yang lebih efektif dan efisien bagi peserta didik. Salah satu media yang saat ini sedang berkembang dan menjadi tren adalah pembelajaran menggunakan media komputer baik dalam proses pembelajaran ataupun menambah pengetahuan melalui internet. Dengan pemaparan ini diharapkan para guru mampu memberikan pemahaman dan pengetahuan yang lebih mendalam agar penggunaan komputer bisa mendukung pros</w:t>
      </w:r>
      <w:r w:rsidR="006E0C50">
        <w:rPr>
          <w:rFonts w:ascii="Bookman Old Style" w:hAnsi="Bookman Old Style"/>
        </w:rPr>
        <w:t>es pembelajaran dengan maksimal dan menarik.</w:t>
      </w:r>
    </w:p>
    <w:p w:rsidR="00080034" w:rsidRPr="00357757" w:rsidRDefault="00080034" w:rsidP="006E0C50">
      <w:pPr>
        <w:tabs>
          <w:tab w:val="left" w:pos="7230"/>
        </w:tabs>
        <w:spacing w:line="360" w:lineRule="auto"/>
        <w:jc w:val="both"/>
        <w:rPr>
          <w:rFonts w:ascii="Bookman Old Style" w:hAnsi="Bookman Old Style"/>
        </w:rPr>
      </w:pPr>
      <w:r w:rsidRPr="00080034">
        <w:rPr>
          <w:rFonts w:ascii="Bookman Old Style" w:hAnsi="Bookman Old Style"/>
        </w:rPr>
        <w:t xml:space="preserve">Pemahaman mengenai </w:t>
      </w:r>
      <w:r w:rsidR="006E0C50">
        <w:rPr>
          <w:rFonts w:ascii="Bookman Old Style" w:hAnsi="Bookman Old Style"/>
        </w:rPr>
        <w:t>operasionalisasi computer baik software maupun hardware</w:t>
      </w:r>
      <w:r w:rsidRPr="00080034">
        <w:rPr>
          <w:rFonts w:ascii="Bookman Old Style" w:hAnsi="Bookman Old Style"/>
        </w:rPr>
        <w:t xml:space="preserve">  diperlukan sejak dini agar penggunaannya lebih efektif dan tepat sasaran. Berbekal dari kemampuan dan kompetensi para guru dalam pembelajaran diharapkan mampu memberikan inovasi yang mendukung tercapainya tujuan pembelajaran. Perlunya pemahaman mengenai komputer dirasa sangat penting mengingat komputer </w:t>
      </w:r>
      <w:r w:rsidR="006E0C50">
        <w:rPr>
          <w:rFonts w:ascii="Bookman Old Style" w:hAnsi="Bookman Old Style"/>
        </w:rPr>
        <w:t xml:space="preserve">merupakan </w:t>
      </w:r>
      <w:r w:rsidRPr="00080034">
        <w:rPr>
          <w:rFonts w:ascii="Bookman Old Style" w:hAnsi="Bookman Old Style"/>
        </w:rPr>
        <w:t xml:space="preserve"> media pendukung pembelajaran. Kemampuan dan pengetahuan mengenai komputer yang berguna bagi pembelajaran di harapkan mampu meningkatkan kualitas pendidikan di Indonesia yang lebih kompeten.</w:t>
      </w:r>
    </w:p>
    <w:p w:rsidR="00767E2F" w:rsidRDefault="00767E2F" w:rsidP="00763E03">
      <w:pPr>
        <w:spacing w:line="360" w:lineRule="auto"/>
        <w:jc w:val="both"/>
        <w:rPr>
          <w:b/>
        </w:rPr>
      </w:pPr>
      <w:r>
        <w:rPr>
          <w:b/>
        </w:rPr>
        <w:t>Membuat Bahan Ajar dengan Bantuan Media Komputer</w:t>
      </w:r>
    </w:p>
    <w:p w:rsidR="00175E19" w:rsidRDefault="00175E19" w:rsidP="00175E19">
      <w:pPr>
        <w:spacing w:before="120" w:after="120" w:line="360" w:lineRule="auto"/>
        <w:jc w:val="both"/>
        <w:rPr>
          <w:rFonts w:ascii="Bookman Old Style" w:eastAsia="Times New Roman" w:hAnsi="Bookman Old Style" w:cs="Times New Roman"/>
          <w:szCs w:val="24"/>
        </w:rPr>
      </w:pPr>
      <w:r>
        <w:rPr>
          <w:rFonts w:ascii="Bookman Old Style" w:eastAsia="Times New Roman" w:hAnsi="Bookman Old Style" w:cs="Times New Roman"/>
          <w:szCs w:val="24"/>
        </w:rPr>
        <w:t>Sebelum mengupas bagaimana membuat bahan ajar dengan bantuan media berbasis computer, penulis mencoba untuk memaparkan sedikit tentang defines media. Akhmad Sudrajat dalam Blognya mengemukakan dan mengutip  sebuah konsep bahwa:</w:t>
      </w:r>
    </w:p>
    <w:p w:rsidR="00175E19" w:rsidRPr="00C240EF" w:rsidRDefault="00175E19" w:rsidP="00175E19">
      <w:pPr>
        <w:pStyle w:val="NoSpacing"/>
        <w:jc w:val="both"/>
        <w:rPr>
          <w:rFonts w:ascii="Times New Roman" w:hAnsi="Times New Roman"/>
        </w:rPr>
      </w:pPr>
      <w:r w:rsidRPr="00C240EF">
        <w:lastRenderedPageBreak/>
        <w:t xml:space="preserve">Media berasal dari bahasa latin merupakan bentuk jamak dari “Medium” yang secara harfiah berarti “Perantara” atau “Pengantar” yaitu perantara atau pengantar sumber pesan dengan penerima pesan. Beberapa ahli memberikan definisi tentang media pembelajaran. Schramm (1977) mengemukakan bahwa media pembelajaran adalah teknologi pembawa pesan yang dapat dimanfaatkan untuk keperluan pembelajaran. Sementara itu, Briggs (1977) berpendapat bahwa media pembelajaran adalah sarana fisik untuk menyampaikan isi/materi pembelajaran seperti : buku, film, video dan sebagainya. Sedangkan, </w:t>
      </w:r>
      <w:r w:rsidRPr="00C240EF">
        <w:rPr>
          <w:i/>
          <w:iCs/>
        </w:rPr>
        <w:t>National Education Associaton</w:t>
      </w:r>
      <w:r w:rsidRPr="00C240EF">
        <w:t xml:space="preserve"> (1969) mengungkapkan bahwa media pembelajaran adalah sarana komunikasi dalam bentuk cetak maupun pandang-dengar, termasuk teknologi perangkat keras. Dari ketiga pendapat di atas disimpulkan bahwa media pembelajaran adalah segala sesuatu yang dapat menyalurkan pesan, dapat merangsang fikiran, perasaan, dan kemauan peserta didik sehingga dapat mendorong terciptanya proses belajar pada diri peserta didik.</w:t>
      </w:r>
    </w:p>
    <w:p w:rsidR="005F5862" w:rsidRDefault="00175E19" w:rsidP="005F5862">
      <w:pPr>
        <w:pStyle w:val="NoSpacing"/>
        <w:jc w:val="both"/>
      </w:pPr>
      <w:r w:rsidRPr="00C240EF">
        <w:t>Brown (1973) mengungkapkan bahwa media pembelajaran yang digunakan dalam kegiatan pembelajaran dapat mempengaruhi terhadap efektivitas pembelajaran. Pada mulanya, media pembelajaran hanya berfungsi sebagai alat bantu guru untuk mengajar yang digunakan adalah alat bantu visual. Sekitar pertengahan abad Ke –20 usaha pemanfaatan visual dilengkapi dengan digunakannya alat audio, sehingga lahirlah alat bantu audio-visual. Sejalan dengan perkembangan ilmu pengetahuan dan teknologi (IPTEK), khususnya dalam bidang pendidikan, saat ini penggunaan alat bantu atau media pembelajaran menjadi semakin luas dan interaktif, seperti adanya komputer dan internet.</w:t>
      </w:r>
      <w:r>
        <w:rPr>
          <w:rStyle w:val="FootnoteReference"/>
        </w:rPr>
        <w:footnoteReference w:id="3"/>
      </w:r>
    </w:p>
    <w:p w:rsidR="005F5862" w:rsidRDefault="005F5862" w:rsidP="005F5862">
      <w:pPr>
        <w:pStyle w:val="NoSpacing"/>
        <w:jc w:val="both"/>
      </w:pPr>
    </w:p>
    <w:p w:rsidR="005F5862" w:rsidRPr="00044DA6" w:rsidRDefault="005F5862" w:rsidP="00044DA6">
      <w:pPr>
        <w:pStyle w:val="NoSpacing"/>
        <w:spacing w:line="360" w:lineRule="auto"/>
        <w:jc w:val="both"/>
        <w:rPr>
          <w:rFonts w:ascii="Bookman Old Style" w:hAnsi="Bookman Old Style"/>
        </w:rPr>
      </w:pPr>
      <w:r w:rsidRPr="005F5862">
        <w:rPr>
          <w:rFonts w:ascii="Bookman Old Style" w:hAnsi="Bookman Old Style"/>
        </w:rPr>
        <w:t xml:space="preserve">Media Pembelajaran yang berbasis computer saat ini </w:t>
      </w:r>
      <w:r>
        <w:rPr>
          <w:rFonts w:ascii="Bookman Old Style" w:hAnsi="Bookman Old Style"/>
        </w:rPr>
        <w:t xml:space="preserve">memang </w:t>
      </w:r>
      <w:r w:rsidRPr="005F5862">
        <w:rPr>
          <w:rFonts w:ascii="Bookman Old Style" w:hAnsi="Bookman Old Style"/>
        </w:rPr>
        <w:t xml:space="preserve">sudah banyak digunakan orang dalam berbagai </w:t>
      </w:r>
      <w:r>
        <w:rPr>
          <w:rFonts w:ascii="Bookman Old Style" w:hAnsi="Bookman Old Style"/>
        </w:rPr>
        <w:t>kesempatan presentasi atau mengajar. Namun seberapa jauh media produktif ini dapat menghasilkan sebuah bahan pembelajaran yang cukup menarik untuk digunakan dalam menyajikan pengajaran? Tentu perlu kreatifitas dan keuletan  dalam mengolah bahan jadi yang telah tersedia namun belum terproyeksi sebagai bahan ajar, menjadi bahan ajar yang siap digunakan sebagai bahan ajar yang dengan sengaja diproyeksikan untuk kepentingan pendidikan. Untuk mendapatkan gambaran konkret dari makalah dengan judul “</w:t>
      </w:r>
      <w:r w:rsidR="00044DA6">
        <w:t xml:space="preserve">MEREKAM IKLAN TELEVISI SEBAGAI BAHAN PEMBELAJARAN BAHASA INDONESIA BERBASIS MULTIMEDIA MELALUI PEMANFAATAN PERANGKAT UTV BOX”, </w:t>
      </w:r>
      <w:r w:rsidR="00044DA6" w:rsidRPr="00044DA6">
        <w:rPr>
          <w:rFonts w:ascii="Bookman Old Style" w:hAnsi="Bookman Old Style"/>
        </w:rPr>
        <w:t xml:space="preserve">berikut </w:t>
      </w:r>
      <w:r w:rsidR="00044DA6">
        <w:rPr>
          <w:rFonts w:ascii="Bookman Old Style" w:hAnsi="Bookman Old Style"/>
        </w:rPr>
        <w:t>ini penulis mencoba memaparkan langkah-langkah membuat bahan ajar dengan menggunakan media computer dengan peripheral pendukung lainnya.</w:t>
      </w:r>
    </w:p>
    <w:p w:rsidR="00175E19" w:rsidRPr="00044DA6" w:rsidRDefault="00175E19" w:rsidP="00763E03">
      <w:pPr>
        <w:spacing w:line="360" w:lineRule="auto"/>
        <w:jc w:val="both"/>
        <w:rPr>
          <w:rFonts w:ascii="Bookman Old Style" w:hAnsi="Bookman Old Style"/>
          <w:b/>
        </w:rPr>
      </w:pPr>
    </w:p>
    <w:p w:rsidR="003C6B67" w:rsidRDefault="003C6B67" w:rsidP="00763E03">
      <w:pPr>
        <w:spacing w:line="360" w:lineRule="auto"/>
        <w:jc w:val="both"/>
        <w:rPr>
          <w:b/>
        </w:rPr>
      </w:pPr>
      <w:r>
        <w:rPr>
          <w:b/>
        </w:rPr>
        <w:lastRenderedPageBreak/>
        <w:t>UTV BOX (USB Televisi)</w:t>
      </w:r>
      <w:r w:rsidR="00767E2F">
        <w:rPr>
          <w:b/>
        </w:rPr>
        <w:t xml:space="preserve"> </w:t>
      </w:r>
    </w:p>
    <w:p w:rsidR="003C6B67" w:rsidRDefault="003C6B67" w:rsidP="00EA11FD">
      <w:pPr>
        <w:spacing w:line="360" w:lineRule="auto"/>
        <w:ind w:firstLine="720"/>
        <w:jc w:val="both"/>
        <w:rPr>
          <w:rFonts w:ascii="Bookman Old Style" w:hAnsi="Bookman Old Style"/>
        </w:rPr>
      </w:pPr>
      <w:r>
        <w:rPr>
          <w:rFonts w:ascii="Bookman Old Style" w:hAnsi="Bookman Old Style"/>
        </w:rPr>
        <w:t xml:space="preserve">UTV Box (USB Televisi) adalah sejenis Hardware TV Tuner yang dapat digunakan </w:t>
      </w:r>
      <w:r w:rsidR="00890486">
        <w:rPr>
          <w:rFonts w:ascii="Bookman Old Style" w:hAnsi="Bookman Old Style"/>
        </w:rPr>
        <w:t>untuk melihat siaran televisi  pada perangkat computer PC ataupun Notebook. Alat ini dapat menangkap siaran televisi layaknya sebuah televisi. Dilengkapi dengan remote control, seorang pengguna dapat menikmatinya di mana ddan kapan saja walaupun tentunya harus tersedia jaringan kabel antenna terpasang atau antenna portable(indoor). Hal yang lebih special dari perangkat ini dan merupakan kelebihan tersendiri daripada televisi adalah adanya fasilitas kemampuan merekam acara. Hasil perekaman acara tersimpan pada drive C folder program files dengan subfolder video. Dengan ekstensi kompatibel file yang dihasilkan dapat diputar di Window Media Player (wmp) atau aplikasi pemutar film lainnya.</w:t>
      </w:r>
    </w:p>
    <w:p w:rsidR="00EA11FD" w:rsidRDefault="00EA11FD" w:rsidP="00763E03">
      <w:pPr>
        <w:spacing w:line="360" w:lineRule="auto"/>
        <w:jc w:val="both"/>
        <w:rPr>
          <w:rFonts w:ascii="Bookman Old Style" w:hAnsi="Bookman Old Style"/>
        </w:rPr>
      </w:pPr>
      <w:r>
        <w:rPr>
          <w:rFonts w:ascii="Bookman Old Style" w:hAnsi="Bookman Old Style"/>
        </w:rPr>
        <w:tab/>
        <w:t>Iklan, dialog dan berita adalah beberapa mata acara televisi yang dapat direkam dengan menggunakan perangkat yang bermerk “Gadmei</w:t>
      </w:r>
      <w:r w:rsidR="00CC3061">
        <w:rPr>
          <w:rFonts w:ascii="Bookman Old Style" w:hAnsi="Bookman Old Style"/>
        </w:rPr>
        <w:t xml:space="preserve">” ini. Mata acara televisi tersebut  dapat direlevansikan penggunaannya pada proses pembelajaran di kelas dengan materi pokok kurikulm, seperti iklan, dialog dan berita. Pembelajaran Standar Kompetensi menyimak ini akan terasa sangat menarik apabila disajikan dengan pendukung bahan pembelajaran yang bersifat audio visual. Penggunaan media yang bersifat multi, seperti computer (notebook), LCD projector dan speaker aktif multimedia, memang dibutuhkan untuk menunjang proses pembelajaran berbasis multimedia ini. Kemampuan sekolah (DDS) terhadap upaya peningkatan </w:t>
      </w:r>
      <w:r w:rsidR="00572271">
        <w:rPr>
          <w:rFonts w:ascii="Bookman Old Style" w:hAnsi="Bookman Old Style"/>
        </w:rPr>
        <w:t>hasil belajar yang menarik dan bermakna memang memerlukan sarana dan infrastruktur yang relatif memadai.</w:t>
      </w:r>
    </w:p>
    <w:p w:rsidR="00572271" w:rsidRDefault="00572271" w:rsidP="00763E03">
      <w:pPr>
        <w:spacing w:line="360" w:lineRule="auto"/>
        <w:jc w:val="both"/>
        <w:rPr>
          <w:rFonts w:ascii="Bookman Old Style" w:hAnsi="Bookman Old Style"/>
        </w:rPr>
      </w:pPr>
      <w:r>
        <w:rPr>
          <w:rFonts w:ascii="Bookman Old Style" w:hAnsi="Bookman Old Style"/>
        </w:rPr>
        <w:tab/>
        <w:t xml:space="preserve">Perangkat computer yang diperlukan dalam menciptakan bahan ajar bahasa Indonesia yang bersifat multimedia ini pada operasinalisasinya relatif sederhana. Artinya setelah perangkat keras (UTV) telah ada, tinggal instalasi driver yang harus dijalankan untuk pengenalan computer dengan perangkat luarnya (accecoris). Selanjutnya penulis jelaskan tahapan penggunaan media </w:t>
      </w:r>
      <w:r>
        <w:rPr>
          <w:rFonts w:ascii="Bookman Old Style" w:hAnsi="Bookman Old Style"/>
        </w:rPr>
        <w:lastRenderedPageBreak/>
        <w:t>UTV ini hingga menghasilkan bahan ajar, seperti iklan. Tahapan tersebut adalah sebagai berikut:</w:t>
      </w:r>
    </w:p>
    <w:p w:rsidR="00572271" w:rsidRDefault="00572271" w:rsidP="00572271">
      <w:pPr>
        <w:pStyle w:val="ListParagraph"/>
        <w:numPr>
          <w:ilvl w:val="0"/>
          <w:numId w:val="1"/>
        </w:numPr>
        <w:spacing w:line="360" w:lineRule="auto"/>
        <w:jc w:val="both"/>
        <w:rPr>
          <w:rFonts w:ascii="Bookman Old Style" w:hAnsi="Bookman Old Style"/>
        </w:rPr>
      </w:pPr>
      <w:r>
        <w:rPr>
          <w:rFonts w:ascii="Bookman Old Style" w:hAnsi="Bookman Old Style"/>
        </w:rPr>
        <w:t>Instalasi UTV</w:t>
      </w:r>
    </w:p>
    <w:p w:rsidR="00572271" w:rsidRDefault="00572271" w:rsidP="00572271">
      <w:pPr>
        <w:pStyle w:val="ListParagraph"/>
        <w:spacing w:line="360" w:lineRule="auto"/>
        <w:jc w:val="both"/>
        <w:rPr>
          <w:rFonts w:ascii="Bookman Old Style" w:hAnsi="Bookman Old Style"/>
        </w:rPr>
      </w:pPr>
      <w:r>
        <w:rPr>
          <w:rFonts w:ascii="Bookman Old Style" w:hAnsi="Bookman Old Style"/>
        </w:rPr>
        <w:t>Instalasi ini dilakukan dangan mengikuti arahan (wizard) dalam CD bawaan UTV. Program pertama yang ha</w:t>
      </w:r>
      <w:r w:rsidR="005C074A">
        <w:rPr>
          <w:rFonts w:ascii="Bookman Old Style" w:hAnsi="Bookman Old Style"/>
        </w:rPr>
        <w:t>rus diinstalasi adalah File UTV</w:t>
      </w:r>
      <w:r>
        <w:rPr>
          <w:rFonts w:ascii="Bookman Old Style" w:hAnsi="Bookman Old Style"/>
        </w:rPr>
        <w:t>33</w:t>
      </w:r>
      <w:r w:rsidR="005C074A">
        <w:rPr>
          <w:rFonts w:ascii="Bookman Old Style" w:hAnsi="Bookman Old Style"/>
        </w:rPr>
        <w:t>0</w:t>
      </w:r>
      <w:r>
        <w:rPr>
          <w:rFonts w:ascii="Bookman Old Style" w:hAnsi="Bookman Old Style"/>
        </w:rPr>
        <w:t>+. Buka File ini pada eksplorer. Setelah menemukan ada file setup, buka file tersebut dengan mendouble klik ikonnya. Seperti gambar berikut:</w:t>
      </w:r>
    </w:p>
    <w:p w:rsidR="00572271" w:rsidRDefault="006E0C50" w:rsidP="00572271">
      <w:pPr>
        <w:pStyle w:val="ListParagraph"/>
        <w:spacing w:line="360" w:lineRule="auto"/>
        <w:jc w:val="both"/>
        <w:rPr>
          <w:rFonts w:ascii="Bookman Old Style" w:hAnsi="Bookman Old Style"/>
        </w:rPr>
      </w:pPr>
      <w:r>
        <w:rPr>
          <w:rFonts w:ascii="Bookman Old Style" w:hAnsi="Bookman Old Style"/>
          <w:noProof/>
        </w:rPr>
        <w:drawing>
          <wp:anchor distT="0" distB="0" distL="114300" distR="114300" simplePos="0" relativeHeight="251658240" behindDoc="1" locked="0" layoutInCell="1" allowOverlap="1">
            <wp:simplePos x="0" y="0"/>
            <wp:positionH relativeFrom="column">
              <wp:posOffset>-47051</wp:posOffset>
            </wp:positionH>
            <wp:positionV relativeFrom="paragraph">
              <wp:posOffset>134505</wp:posOffset>
            </wp:positionV>
            <wp:extent cx="5675400" cy="2324559"/>
            <wp:effectExtent l="19050" t="0" r="15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75630" cy="2324653"/>
                    </a:xfrm>
                    <a:prstGeom prst="rect">
                      <a:avLst/>
                    </a:prstGeom>
                    <a:noFill/>
                    <a:ln w="9525">
                      <a:noFill/>
                      <a:miter lim="800000"/>
                      <a:headEnd/>
                      <a:tailEnd/>
                    </a:ln>
                  </pic:spPr>
                </pic:pic>
              </a:graphicData>
            </a:graphic>
          </wp:anchor>
        </w:drawing>
      </w:r>
    </w:p>
    <w:p w:rsidR="00572271" w:rsidRPr="00572271" w:rsidRDefault="00572271" w:rsidP="00572271">
      <w:pPr>
        <w:pStyle w:val="ListParagraph"/>
        <w:spacing w:line="360" w:lineRule="auto"/>
        <w:jc w:val="both"/>
        <w:rPr>
          <w:rFonts w:ascii="Bookman Old Style" w:hAnsi="Bookman Old Style"/>
        </w:rPr>
      </w:pPr>
    </w:p>
    <w:p w:rsidR="003C6B67" w:rsidRDefault="003C6B67" w:rsidP="00763E03">
      <w:pPr>
        <w:spacing w:line="360" w:lineRule="auto"/>
        <w:jc w:val="both"/>
        <w:rPr>
          <w:b/>
        </w:rPr>
      </w:pPr>
    </w:p>
    <w:p w:rsidR="003C6B67" w:rsidRDefault="003C6B67" w:rsidP="00763E03">
      <w:pPr>
        <w:spacing w:line="360" w:lineRule="auto"/>
        <w:jc w:val="both"/>
        <w:rPr>
          <w:b/>
        </w:rPr>
      </w:pPr>
    </w:p>
    <w:p w:rsidR="003C6B67" w:rsidRDefault="003C6B67" w:rsidP="00763E03">
      <w:pPr>
        <w:spacing w:line="360" w:lineRule="auto"/>
        <w:jc w:val="both"/>
        <w:rPr>
          <w:b/>
        </w:rPr>
      </w:pPr>
    </w:p>
    <w:p w:rsidR="003C6B67" w:rsidRDefault="003C6B67" w:rsidP="00763E03">
      <w:pPr>
        <w:spacing w:line="360" w:lineRule="auto"/>
        <w:jc w:val="both"/>
        <w:rPr>
          <w:b/>
        </w:rPr>
      </w:pPr>
    </w:p>
    <w:p w:rsidR="003C6B67" w:rsidRDefault="003C6B67" w:rsidP="00763E03">
      <w:pPr>
        <w:spacing w:line="360" w:lineRule="auto"/>
        <w:jc w:val="both"/>
        <w:rPr>
          <w:b/>
        </w:rPr>
      </w:pPr>
    </w:p>
    <w:p w:rsidR="005C074A" w:rsidRDefault="005C074A" w:rsidP="005C074A">
      <w:pPr>
        <w:spacing w:line="360" w:lineRule="auto"/>
        <w:jc w:val="center"/>
        <w:rPr>
          <w:b/>
        </w:rPr>
      </w:pPr>
      <w:r>
        <w:rPr>
          <w:b/>
        </w:rPr>
        <w:t>Gambar 1 Langkah Instalasi UTV 330+</w:t>
      </w:r>
    </w:p>
    <w:p w:rsidR="003C6B67" w:rsidRDefault="005C074A" w:rsidP="005C074A">
      <w:pPr>
        <w:pStyle w:val="ListParagraph"/>
        <w:numPr>
          <w:ilvl w:val="0"/>
          <w:numId w:val="1"/>
        </w:numPr>
        <w:spacing w:line="360" w:lineRule="auto"/>
        <w:jc w:val="both"/>
      </w:pPr>
      <w:r>
        <w:t>Setelah selesai mengikuti wizard instalasi UTV dan setelah mengklik finish, Anda dapat men</w:t>
      </w:r>
      <w:r>
        <w:rPr>
          <w:i/>
        </w:rPr>
        <w:t xml:space="preserve">skip(melewati bagian) </w:t>
      </w:r>
      <w:r>
        <w:t>restart now untuk kemudian dilanjutkan pada instalasi Driver USB. Sama halnya dengan instalasi UTV 330+, instalasi driver usb dapat dilakukan dengan cara membuka file setup pada folder driver di windows eksplorer. (perhatikan gambar selanjutnya)</w:t>
      </w:r>
    </w:p>
    <w:p w:rsidR="005C074A" w:rsidRDefault="005C074A" w:rsidP="005C074A">
      <w:pPr>
        <w:pStyle w:val="ListParagraph"/>
        <w:spacing w:line="360" w:lineRule="auto"/>
        <w:jc w:val="both"/>
      </w:pPr>
      <w:r>
        <w:rPr>
          <w:noProof/>
        </w:rPr>
        <w:drawing>
          <wp:anchor distT="0" distB="0" distL="114300" distR="114300" simplePos="0" relativeHeight="251659264" behindDoc="1" locked="0" layoutInCell="1" allowOverlap="1">
            <wp:simplePos x="0" y="0"/>
            <wp:positionH relativeFrom="column">
              <wp:posOffset>184303</wp:posOffset>
            </wp:positionH>
            <wp:positionV relativeFrom="paragraph">
              <wp:posOffset>3550</wp:posOffset>
            </wp:positionV>
            <wp:extent cx="5930057" cy="1994053"/>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2170" cy="1994764"/>
                    </a:xfrm>
                    <a:prstGeom prst="rect">
                      <a:avLst/>
                    </a:prstGeom>
                    <a:noFill/>
                    <a:ln w="9525">
                      <a:noFill/>
                      <a:miter lim="800000"/>
                      <a:headEnd/>
                      <a:tailEnd/>
                    </a:ln>
                  </pic:spPr>
                </pic:pic>
              </a:graphicData>
            </a:graphic>
          </wp:anchor>
        </w:drawing>
      </w:r>
    </w:p>
    <w:p w:rsidR="005C074A" w:rsidRPr="005C074A" w:rsidRDefault="005C074A" w:rsidP="005C074A">
      <w:pPr>
        <w:pStyle w:val="ListParagraph"/>
        <w:numPr>
          <w:ilvl w:val="0"/>
          <w:numId w:val="1"/>
        </w:numPr>
        <w:spacing w:line="360" w:lineRule="auto"/>
        <w:jc w:val="both"/>
      </w:pPr>
    </w:p>
    <w:p w:rsidR="003C6B67" w:rsidRDefault="003C6B67" w:rsidP="00763E03">
      <w:pPr>
        <w:spacing w:line="360" w:lineRule="auto"/>
        <w:jc w:val="both"/>
        <w:rPr>
          <w:b/>
        </w:rPr>
      </w:pPr>
    </w:p>
    <w:p w:rsidR="003C6B67" w:rsidRDefault="003C6B67" w:rsidP="00763E03">
      <w:pPr>
        <w:spacing w:line="360" w:lineRule="auto"/>
        <w:jc w:val="both"/>
        <w:rPr>
          <w:b/>
        </w:rPr>
      </w:pPr>
    </w:p>
    <w:p w:rsidR="003C6B67" w:rsidRDefault="003C6B67" w:rsidP="00763E03">
      <w:pPr>
        <w:spacing w:line="360" w:lineRule="auto"/>
        <w:jc w:val="both"/>
        <w:rPr>
          <w:b/>
        </w:rPr>
      </w:pPr>
    </w:p>
    <w:p w:rsidR="003C6B67" w:rsidRDefault="003C6B67" w:rsidP="00763E03">
      <w:pPr>
        <w:spacing w:line="360" w:lineRule="auto"/>
        <w:jc w:val="both"/>
        <w:rPr>
          <w:b/>
        </w:rPr>
      </w:pPr>
    </w:p>
    <w:p w:rsidR="005C074A" w:rsidRDefault="005C074A" w:rsidP="005C074A">
      <w:pPr>
        <w:spacing w:line="360" w:lineRule="auto"/>
        <w:jc w:val="center"/>
        <w:rPr>
          <w:b/>
        </w:rPr>
      </w:pPr>
      <w:r>
        <w:rPr>
          <w:b/>
        </w:rPr>
        <w:t>Gambar 2 Langkah Instalasi Driver usb</w:t>
      </w:r>
    </w:p>
    <w:p w:rsidR="005C074A" w:rsidRDefault="005C074A" w:rsidP="00763E03">
      <w:pPr>
        <w:spacing w:line="360" w:lineRule="auto"/>
        <w:jc w:val="both"/>
      </w:pPr>
      <w:r w:rsidRPr="005C074A">
        <w:t xml:space="preserve">Setelah </w:t>
      </w:r>
      <w:r>
        <w:t>selesai instalasi driver usb</w:t>
      </w:r>
      <w:r w:rsidR="00FA2217">
        <w:t>, lakukan restart mengikuti dialog terakhir finalisasi program driver usb.</w:t>
      </w:r>
    </w:p>
    <w:p w:rsidR="00FA2217" w:rsidRDefault="007416C5" w:rsidP="00763E03">
      <w:pPr>
        <w:spacing w:line="360" w:lineRule="auto"/>
        <w:jc w:val="both"/>
      </w:pPr>
      <w:r>
        <w:rPr>
          <w:noProof/>
        </w:rPr>
        <w:drawing>
          <wp:anchor distT="0" distB="0" distL="114300" distR="114300" simplePos="0" relativeHeight="251660288" behindDoc="1" locked="0" layoutInCell="1" allowOverlap="1">
            <wp:simplePos x="0" y="0"/>
            <wp:positionH relativeFrom="column">
              <wp:posOffset>-50035</wp:posOffset>
            </wp:positionH>
            <wp:positionV relativeFrom="paragraph">
              <wp:posOffset>779413</wp:posOffset>
            </wp:positionV>
            <wp:extent cx="5921198" cy="2346593"/>
            <wp:effectExtent l="38100" t="0" r="22402" b="701407"/>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40000"/>
                    </a:blip>
                    <a:srcRect/>
                    <a:stretch>
                      <a:fillRect/>
                    </a:stretch>
                  </pic:blipFill>
                  <pic:spPr bwMode="auto">
                    <a:xfrm>
                      <a:off x="0" y="0"/>
                      <a:ext cx="5929630" cy="23499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FA2217">
        <w:tab/>
        <w:t xml:space="preserve">Sekarang instalasi perangkat UTV Box sudah selesai. Jalankan aplikasi TV Box ini pada ikon yang ada di desktop. Klik 2 kali ikon tersebut sehingga muncul gambar berikut: </w:t>
      </w:r>
    </w:p>
    <w:p w:rsidR="00FA2217" w:rsidRDefault="00FA2217" w:rsidP="00763E03">
      <w:pPr>
        <w:spacing w:line="360" w:lineRule="auto"/>
        <w:jc w:val="both"/>
      </w:pPr>
    </w:p>
    <w:p w:rsidR="00FA2217" w:rsidRDefault="00FA2217" w:rsidP="00763E03">
      <w:pPr>
        <w:spacing w:line="360" w:lineRule="auto"/>
        <w:jc w:val="both"/>
      </w:pPr>
    </w:p>
    <w:p w:rsidR="00FA2217" w:rsidRDefault="00FA2217" w:rsidP="00763E03">
      <w:pPr>
        <w:spacing w:line="360" w:lineRule="auto"/>
        <w:jc w:val="both"/>
      </w:pPr>
    </w:p>
    <w:p w:rsidR="00FA2217" w:rsidRDefault="00FA2217" w:rsidP="00763E03">
      <w:pPr>
        <w:spacing w:line="360" w:lineRule="auto"/>
        <w:jc w:val="both"/>
      </w:pPr>
    </w:p>
    <w:p w:rsidR="00FA2217" w:rsidRDefault="00FA2217" w:rsidP="00763E03">
      <w:pPr>
        <w:spacing w:line="360" w:lineRule="auto"/>
        <w:jc w:val="both"/>
      </w:pPr>
    </w:p>
    <w:p w:rsidR="00FA2217" w:rsidRDefault="00FA2217" w:rsidP="00763E03">
      <w:pPr>
        <w:spacing w:line="360" w:lineRule="auto"/>
        <w:jc w:val="both"/>
      </w:pPr>
    </w:p>
    <w:p w:rsidR="00FA2217" w:rsidRDefault="007416C5" w:rsidP="007416C5">
      <w:pPr>
        <w:spacing w:line="360" w:lineRule="auto"/>
        <w:jc w:val="center"/>
      </w:pPr>
      <w:r>
        <w:t>Gambar 3 Aplikasi TV Home terbuka</w:t>
      </w:r>
    </w:p>
    <w:p w:rsidR="00FA2217" w:rsidRDefault="007416C5" w:rsidP="00763E03">
      <w:pPr>
        <w:spacing w:line="360" w:lineRule="auto"/>
        <w:jc w:val="both"/>
      </w:pPr>
      <w:r>
        <w:rPr>
          <w:noProof/>
        </w:rPr>
        <w:drawing>
          <wp:anchor distT="0" distB="0" distL="114300" distR="114300" simplePos="0" relativeHeight="251661312" behindDoc="1" locked="0" layoutInCell="1" allowOverlap="1">
            <wp:simplePos x="0" y="0"/>
            <wp:positionH relativeFrom="column">
              <wp:posOffset>-47051</wp:posOffset>
            </wp:positionH>
            <wp:positionV relativeFrom="paragraph">
              <wp:posOffset>263304</wp:posOffset>
            </wp:positionV>
            <wp:extent cx="5932185" cy="2533880"/>
            <wp:effectExtent l="38100" t="0" r="11415" b="7617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lum bright="40000"/>
                    </a:blip>
                    <a:srcRect/>
                    <a:stretch>
                      <a:fillRect/>
                    </a:stretch>
                  </pic:blipFill>
                  <pic:spPr bwMode="auto">
                    <a:xfrm>
                      <a:off x="0" y="0"/>
                      <a:ext cx="5934710" cy="253495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t>Pilih tombol TV kemudian muncul gambar berikut:</w:t>
      </w:r>
    </w:p>
    <w:p w:rsidR="007416C5" w:rsidRDefault="007416C5" w:rsidP="00763E03">
      <w:pPr>
        <w:spacing w:line="360" w:lineRule="auto"/>
        <w:jc w:val="both"/>
      </w:pPr>
    </w:p>
    <w:p w:rsidR="00FA2217" w:rsidRDefault="00FA2217" w:rsidP="00763E03">
      <w:pPr>
        <w:spacing w:line="360" w:lineRule="auto"/>
        <w:jc w:val="both"/>
      </w:pPr>
    </w:p>
    <w:p w:rsidR="00FA2217" w:rsidRDefault="00FA2217" w:rsidP="00763E03">
      <w:pPr>
        <w:spacing w:line="360" w:lineRule="auto"/>
        <w:jc w:val="both"/>
      </w:pPr>
    </w:p>
    <w:p w:rsidR="00FA2217" w:rsidRDefault="00FA2217" w:rsidP="00763E03">
      <w:pPr>
        <w:spacing w:line="360" w:lineRule="auto"/>
        <w:jc w:val="both"/>
      </w:pPr>
    </w:p>
    <w:p w:rsidR="00FA2217" w:rsidRDefault="00FA2217" w:rsidP="00763E03">
      <w:pPr>
        <w:spacing w:line="360" w:lineRule="auto"/>
        <w:jc w:val="both"/>
      </w:pPr>
    </w:p>
    <w:p w:rsidR="00FA2217" w:rsidRDefault="00FA2217" w:rsidP="00763E03">
      <w:pPr>
        <w:spacing w:line="360" w:lineRule="auto"/>
        <w:jc w:val="both"/>
      </w:pPr>
    </w:p>
    <w:p w:rsidR="00FA2217" w:rsidRDefault="00FA2217" w:rsidP="00763E03">
      <w:pPr>
        <w:spacing w:line="360" w:lineRule="auto"/>
        <w:jc w:val="both"/>
      </w:pPr>
    </w:p>
    <w:p w:rsidR="007416C5" w:rsidRDefault="007416C5" w:rsidP="00763E03">
      <w:pPr>
        <w:spacing w:line="360" w:lineRule="auto"/>
        <w:jc w:val="both"/>
      </w:pPr>
      <w:r>
        <w:lastRenderedPageBreak/>
        <w:t>Pilih tombol CH.List untuk mencari dan menetapkan signal acara televisi. Lakukan hal itu sampai selesai dengan menekan tombol auto pada tampilan CH. List tersebut.</w:t>
      </w:r>
      <w:r w:rsidR="00797651">
        <w:t xml:space="preserve"> Kemudian “return”. Sekarang Anda sudah dapat meninkmati siaran TV seperti TV Biasa.</w:t>
      </w:r>
    </w:p>
    <w:p w:rsidR="00797651" w:rsidRPr="00797651" w:rsidRDefault="00797651" w:rsidP="00763E03">
      <w:pPr>
        <w:spacing w:line="360" w:lineRule="auto"/>
        <w:jc w:val="both"/>
        <w:rPr>
          <w:b/>
        </w:rPr>
      </w:pPr>
      <w:r w:rsidRPr="00797651">
        <w:rPr>
          <w:b/>
        </w:rPr>
        <w:t>Proses Merekam</w:t>
      </w:r>
    </w:p>
    <w:p w:rsidR="00FA2217" w:rsidRDefault="00797651" w:rsidP="00763E03">
      <w:pPr>
        <w:spacing w:line="360" w:lineRule="auto"/>
        <w:jc w:val="both"/>
      </w:pPr>
      <w:r>
        <w:t>Merekam acara televisi yang kita inginkan cukup dengan menekan salah satu tombol perekam yang ada di kiri bawah tampilan aplikasi yang sedang aktif. Menghentikan rekaman juga cukup dengan mengklik salah satu tombol yang berdeskripsi “stop”</w:t>
      </w:r>
    </w:p>
    <w:p w:rsidR="00D12967" w:rsidRDefault="00D12967" w:rsidP="00763E03">
      <w:pPr>
        <w:spacing w:line="360" w:lineRule="auto"/>
        <w:jc w:val="both"/>
      </w:pPr>
      <w:r>
        <w:rPr>
          <w:noProof/>
        </w:rPr>
        <w:drawing>
          <wp:anchor distT="0" distB="0" distL="114300" distR="114300" simplePos="0" relativeHeight="251663360" behindDoc="1" locked="0" layoutInCell="1" allowOverlap="1">
            <wp:simplePos x="0" y="0"/>
            <wp:positionH relativeFrom="column">
              <wp:posOffset>-6350</wp:posOffset>
            </wp:positionH>
            <wp:positionV relativeFrom="paragraph">
              <wp:posOffset>244475</wp:posOffset>
            </wp:positionV>
            <wp:extent cx="5941060" cy="2524760"/>
            <wp:effectExtent l="38100" t="0" r="21590" b="77089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lum bright="40000"/>
                    </a:blip>
                    <a:srcRect/>
                    <a:stretch>
                      <a:fillRect/>
                    </a:stretch>
                  </pic:blipFill>
                  <pic:spPr bwMode="auto">
                    <a:xfrm>
                      <a:off x="0" y="0"/>
                      <a:ext cx="5941060" cy="25247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t>Untuk lebih jelasnya perhatikan gambar berikut!</w:t>
      </w:r>
    </w:p>
    <w:p w:rsidR="00FA2217" w:rsidRDefault="00FA2217" w:rsidP="00763E03">
      <w:pPr>
        <w:spacing w:line="360" w:lineRule="auto"/>
        <w:jc w:val="both"/>
      </w:pPr>
    </w:p>
    <w:p w:rsidR="00FA2217" w:rsidRDefault="00FA2217" w:rsidP="00763E03">
      <w:pPr>
        <w:spacing w:line="360" w:lineRule="auto"/>
        <w:jc w:val="both"/>
      </w:pPr>
    </w:p>
    <w:p w:rsidR="00FA2217" w:rsidRPr="005C074A" w:rsidRDefault="00FA2217" w:rsidP="00763E03">
      <w:pPr>
        <w:spacing w:line="360" w:lineRule="auto"/>
        <w:jc w:val="both"/>
      </w:pPr>
    </w:p>
    <w:p w:rsidR="00797651" w:rsidRDefault="00797651" w:rsidP="00763E03">
      <w:pPr>
        <w:spacing w:line="360" w:lineRule="auto"/>
        <w:jc w:val="both"/>
        <w:rPr>
          <w:b/>
        </w:rPr>
      </w:pPr>
    </w:p>
    <w:p w:rsidR="00797651" w:rsidRDefault="00797651" w:rsidP="00763E03">
      <w:pPr>
        <w:spacing w:line="360" w:lineRule="auto"/>
        <w:jc w:val="both"/>
        <w:rPr>
          <w:b/>
        </w:rPr>
      </w:pPr>
    </w:p>
    <w:p w:rsidR="00797651" w:rsidRDefault="00797651" w:rsidP="00763E03">
      <w:pPr>
        <w:spacing w:line="360" w:lineRule="auto"/>
        <w:jc w:val="both"/>
        <w:rPr>
          <w:b/>
        </w:rPr>
      </w:pPr>
    </w:p>
    <w:p w:rsidR="00797651" w:rsidRDefault="001D42EE" w:rsidP="00763E03">
      <w:pPr>
        <w:spacing w:line="360" w:lineRule="auto"/>
        <w:jc w:val="both"/>
        <w:rPr>
          <w:b/>
        </w:rPr>
      </w:pPr>
      <w:r>
        <w:rPr>
          <w:b/>
          <w:noProof/>
        </w:rPr>
        <w:pict>
          <v:shapetype id="_x0000_t32" coordsize="21600,21600" o:spt="32" o:oned="t" path="m,l21600,21600e" filled="f">
            <v:path arrowok="t" fillok="f" o:connecttype="none"/>
            <o:lock v:ext="edit" shapetype="t"/>
          </v:shapetype>
          <v:shape id="_x0000_s1032" type="#_x0000_t32" style="position:absolute;left:0;text-align:left;margin-left:46.85pt;margin-top:1.55pt;width:0;height:195.3pt;z-index:251670528" o:connectortype="straight">
            <v:stroke endarrow="block"/>
          </v:shape>
        </w:pict>
      </w:r>
      <w:r>
        <w:rPr>
          <w:b/>
          <w:noProof/>
        </w:rPr>
        <w:pict>
          <v:shape id="_x0000_s1033" type="#_x0000_t32" style="position:absolute;left:0;text-align:left;margin-left:82.4pt;margin-top:4.2pt;width:0;height:152.75pt;z-index:251671552" o:connectortype="straight">
            <v:stroke endarrow="block"/>
          </v:shape>
        </w:pict>
      </w:r>
      <w:r>
        <w:rPr>
          <w:b/>
          <w:noProof/>
        </w:rPr>
        <w:pict>
          <v:shape id="_x0000_s1031" type="#_x0000_t32" style="position:absolute;left:0;text-align:left;margin-left:146.6pt;margin-top:2.6pt;width:0;height:126.55pt;z-index:251669504" o:connectortype="straight">
            <v:stroke endarrow="block"/>
          </v:shape>
        </w:pict>
      </w:r>
      <w:r>
        <w:rPr>
          <w:b/>
          <w:noProof/>
        </w:rPr>
        <w:pict>
          <v:shape id="_x0000_s1030" type="#_x0000_t32" style="position:absolute;left:0;text-align:left;margin-left:128.4pt;margin-top:2.6pt;width:0;height:60pt;z-index:251668480" o:connectortype="straight">
            <v:stroke endarrow="block"/>
          </v:shape>
        </w:pict>
      </w:r>
      <w:r>
        <w:rPr>
          <w:b/>
          <w:noProof/>
        </w:rPr>
        <w:pict>
          <v:shape id="_x0000_s1029" type="#_x0000_t32" style="position:absolute;left:0;text-align:left;margin-left:117.1pt;margin-top:2.6pt;width:0;height:97.05pt;z-index:251667456" o:connectortype="straight">
            <v:stroke endarrow="block"/>
          </v:shape>
        </w:pict>
      </w:r>
      <w:r>
        <w:rPr>
          <w:b/>
          <w:noProof/>
        </w:rPr>
        <w:pict>
          <v:shape id="_x0000_s1028" type="#_x0000_t32" style="position:absolute;left:0;text-align:left;margin-left:28.4pt;margin-top:2.6pt;width:0;height:97.05pt;z-index:251666432" o:connectortype="straight">
            <v:stroke endarrow="block"/>
          </v:shape>
        </w:pict>
      </w:r>
      <w:r>
        <w:rPr>
          <w:b/>
          <w:noProof/>
        </w:rPr>
        <w:pict>
          <v:shape id="_x0000_s1027" type="#_x0000_t32" style="position:absolute;left:0;text-align:left;margin-left:18.95pt;margin-top:4.2pt;width:0;height:65.1pt;z-index:251665408" o:connectortype="straight">
            <v:stroke endarrow="block"/>
          </v:shape>
        </w:pict>
      </w:r>
      <w:r>
        <w:rPr>
          <w:b/>
          <w:noProof/>
        </w:rPr>
        <w:pict>
          <v:shape id="_x0000_s1026" type="#_x0000_t32" style="position:absolute;left:0;text-align:left;margin-left:7.8pt;margin-top:3.75pt;width:0;height:30.35pt;z-index:251664384" o:connectortype="straight">
            <v:stroke endarrow="block"/>
          </v:shape>
        </w:pict>
      </w:r>
    </w:p>
    <w:p w:rsidR="00797651" w:rsidRDefault="00797651" w:rsidP="00763E03">
      <w:pPr>
        <w:spacing w:line="360" w:lineRule="auto"/>
        <w:jc w:val="both"/>
        <w:rPr>
          <w:b/>
        </w:rPr>
      </w:pPr>
      <w:r>
        <w:rPr>
          <w:b/>
        </w:rPr>
        <w:t xml:space="preserve">    Play</w:t>
      </w:r>
    </w:p>
    <w:p w:rsidR="00797651" w:rsidRDefault="00797651" w:rsidP="00763E03">
      <w:pPr>
        <w:spacing w:line="360" w:lineRule="auto"/>
        <w:jc w:val="both"/>
        <w:rPr>
          <w:b/>
        </w:rPr>
      </w:pPr>
      <w:r>
        <w:rPr>
          <w:b/>
        </w:rPr>
        <w:t xml:space="preserve">       Stop </w:t>
      </w:r>
      <w:r w:rsidR="00C57C73">
        <w:rPr>
          <w:b/>
        </w:rPr>
        <w:tab/>
      </w:r>
      <w:r w:rsidR="00C57C73">
        <w:rPr>
          <w:b/>
        </w:rPr>
        <w:tab/>
        <w:t xml:space="preserve">      Take Picture</w:t>
      </w:r>
      <w:r>
        <w:rPr>
          <w:b/>
        </w:rPr>
        <w:tab/>
      </w:r>
    </w:p>
    <w:p w:rsidR="00797651" w:rsidRDefault="00797651" w:rsidP="00763E03">
      <w:pPr>
        <w:spacing w:line="360" w:lineRule="auto"/>
        <w:jc w:val="both"/>
        <w:rPr>
          <w:b/>
        </w:rPr>
      </w:pPr>
      <w:r>
        <w:rPr>
          <w:b/>
        </w:rPr>
        <w:tab/>
        <w:t>Pause</w:t>
      </w:r>
      <w:r w:rsidR="00C57C73">
        <w:rPr>
          <w:b/>
        </w:rPr>
        <w:tab/>
      </w:r>
      <w:r w:rsidR="00C57C73">
        <w:rPr>
          <w:b/>
        </w:rPr>
        <w:tab/>
        <w:t xml:space="preserve">     Record</w:t>
      </w:r>
    </w:p>
    <w:p w:rsidR="00797651" w:rsidRDefault="00C57C73" w:rsidP="00763E03">
      <w:pPr>
        <w:spacing w:line="360" w:lineRule="auto"/>
        <w:jc w:val="both"/>
        <w:rPr>
          <w:b/>
        </w:rPr>
      </w:pPr>
      <w:r>
        <w:rPr>
          <w:b/>
        </w:rPr>
        <w:tab/>
      </w:r>
      <w:r>
        <w:rPr>
          <w:b/>
        </w:rPr>
        <w:tab/>
      </w:r>
      <w:r>
        <w:rPr>
          <w:b/>
        </w:rPr>
        <w:tab/>
      </w:r>
      <w:r>
        <w:rPr>
          <w:b/>
        </w:rPr>
        <w:tab/>
        <w:t xml:space="preserve">   Signal up down</w:t>
      </w:r>
    </w:p>
    <w:p w:rsidR="00797651" w:rsidRDefault="00C57C73" w:rsidP="00C57C73">
      <w:pPr>
        <w:tabs>
          <w:tab w:val="left" w:pos="720"/>
          <w:tab w:val="left" w:pos="1440"/>
          <w:tab w:val="left" w:pos="2160"/>
          <w:tab w:val="left" w:pos="3314"/>
        </w:tabs>
        <w:spacing w:line="360" w:lineRule="auto"/>
        <w:jc w:val="both"/>
        <w:rPr>
          <w:b/>
        </w:rPr>
      </w:pPr>
      <w:r>
        <w:rPr>
          <w:b/>
        </w:rPr>
        <w:tab/>
      </w:r>
      <w:r>
        <w:rPr>
          <w:b/>
        </w:rPr>
        <w:tab/>
        <w:t xml:space="preserve">     Volume</w:t>
      </w:r>
      <w:r>
        <w:rPr>
          <w:b/>
        </w:rPr>
        <w:tab/>
      </w:r>
    </w:p>
    <w:p w:rsidR="00797651" w:rsidRDefault="00C57C73" w:rsidP="00763E03">
      <w:pPr>
        <w:spacing w:line="360" w:lineRule="auto"/>
        <w:jc w:val="both"/>
        <w:rPr>
          <w:b/>
        </w:rPr>
      </w:pPr>
      <w:r>
        <w:rPr>
          <w:b/>
        </w:rPr>
        <w:tab/>
        <w:t xml:space="preserve">     Reward/Rewaind</w:t>
      </w:r>
    </w:p>
    <w:p w:rsidR="00797651" w:rsidRDefault="00797651" w:rsidP="00763E03">
      <w:pPr>
        <w:spacing w:line="360" w:lineRule="auto"/>
        <w:jc w:val="both"/>
        <w:rPr>
          <w:b/>
        </w:rPr>
      </w:pPr>
    </w:p>
    <w:p w:rsidR="00044DA6" w:rsidRPr="00044DA6" w:rsidRDefault="00044DA6" w:rsidP="00763E03">
      <w:pPr>
        <w:spacing w:line="360" w:lineRule="auto"/>
        <w:jc w:val="both"/>
        <w:rPr>
          <w:rFonts w:ascii="Bookman Old Style" w:hAnsi="Bookman Old Style"/>
        </w:rPr>
      </w:pPr>
      <w:r w:rsidRPr="00044DA6">
        <w:rPr>
          <w:rFonts w:ascii="Bookman Old Style" w:hAnsi="Bookman Old Style"/>
        </w:rPr>
        <w:lastRenderedPageBreak/>
        <w:t>Kini</w:t>
      </w:r>
      <w:r>
        <w:rPr>
          <w:rFonts w:ascii="Bookman Old Style" w:hAnsi="Bookman Old Style"/>
        </w:rPr>
        <w:t xml:space="preserve"> bahan ajar dengan materi pokok iklan, dialog, atau menyimak berita dapat disajikan dengan lebih menarik dan yang pasti akan membuat siswa lebih senang mengikuti pembelajaran.***</w:t>
      </w:r>
    </w:p>
    <w:sectPr w:rsidR="00044DA6" w:rsidRPr="00044DA6" w:rsidSect="00C80528">
      <w:footerReference w:type="defaul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E08" w:rsidRDefault="00E54E08" w:rsidP="00763E03">
      <w:pPr>
        <w:spacing w:after="0" w:line="240" w:lineRule="auto"/>
      </w:pPr>
      <w:r>
        <w:separator/>
      </w:r>
    </w:p>
  </w:endnote>
  <w:endnote w:type="continuationSeparator" w:id="1">
    <w:p w:rsidR="00E54E08" w:rsidRDefault="00E54E08" w:rsidP="00763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3986"/>
      <w:docPartObj>
        <w:docPartGallery w:val="Page Numbers (Bottom of Page)"/>
        <w:docPartUnique/>
      </w:docPartObj>
    </w:sdtPr>
    <w:sdtEndPr>
      <w:rPr>
        <w:color w:val="7F7F7F" w:themeColor="background1" w:themeShade="7F"/>
        <w:spacing w:val="60"/>
      </w:rPr>
    </w:sdtEndPr>
    <w:sdtContent>
      <w:p w:rsidR="00767E2F" w:rsidRDefault="00767E2F">
        <w:pPr>
          <w:pStyle w:val="Footer"/>
          <w:pBdr>
            <w:top w:val="single" w:sz="4" w:space="1" w:color="D9D9D9" w:themeColor="background1" w:themeShade="D9"/>
          </w:pBdr>
          <w:rPr>
            <w:b/>
          </w:rPr>
        </w:pPr>
        <w:fldSimple w:instr=" PAGE   \* MERGEFORMAT ">
          <w:r w:rsidR="00044DA6" w:rsidRPr="00044DA6">
            <w:rPr>
              <w:b/>
              <w:noProof/>
            </w:rPr>
            <w:t>1</w:t>
          </w:r>
        </w:fldSimple>
        <w:r>
          <w:rPr>
            <w:b/>
          </w:rPr>
          <w:t xml:space="preserve"> | </w:t>
        </w:r>
        <w:r>
          <w:rPr>
            <w:color w:val="7F7F7F" w:themeColor="background1" w:themeShade="7F"/>
            <w:spacing w:val="60"/>
          </w:rPr>
          <w:t>Page</w:t>
        </w:r>
      </w:p>
    </w:sdtContent>
  </w:sdt>
  <w:p w:rsidR="00767E2F" w:rsidRDefault="00767E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E08" w:rsidRDefault="00E54E08" w:rsidP="00763E03">
      <w:pPr>
        <w:spacing w:after="0" w:line="240" w:lineRule="auto"/>
      </w:pPr>
      <w:r>
        <w:separator/>
      </w:r>
    </w:p>
  </w:footnote>
  <w:footnote w:type="continuationSeparator" w:id="1">
    <w:p w:rsidR="00E54E08" w:rsidRDefault="00E54E08" w:rsidP="00763E03">
      <w:pPr>
        <w:spacing w:after="0" w:line="240" w:lineRule="auto"/>
      </w:pPr>
      <w:r>
        <w:continuationSeparator/>
      </w:r>
    </w:p>
  </w:footnote>
  <w:footnote w:id="2">
    <w:p w:rsidR="00767E2F" w:rsidRDefault="00767E2F">
      <w:pPr>
        <w:pStyle w:val="FootnoteText"/>
      </w:pPr>
      <w:r>
        <w:rPr>
          <w:rStyle w:val="FootnoteReference"/>
        </w:rPr>
        <w:footnoteRef/>
      </w:r>
      <w:r>
        <w:t xml:space="preserve"> E.Mulyasa.Kurikulum Berbasis Kompetensi.Bandung:2003.hal.113</w:t>
      </w:r>
    </w:p>
  </w:footnote>
  <w:footnote w:id="3">
    <w:p w:rsidR="00175E19" w:rsidRDefault="00175E19">
      <w:pPr>
        <w:pStyle w:val="FootnoteText"/>
      </w:pPr>
      <w:r>
        <w:rPr>
          <w:rStyle w:val="FootnoteReference"/>
        </w:rPr>
        <w:footnoteRef/>
      </w:r>
      <w:r>
        <w:t xml:space="preserve"> Akhmad Sudrajat.Media Pembelajaran.Blog.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43236"/>
    <w:multiLevelType w:val="hybridMultilevel"/>
    <w:tmpl w:val="9F863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187B6F"/>
    <w:rsid w:val="00044DA6"/>
    <w:rsid w:val="0005078C"/>
    <w:rsid w:val="0007648E"/>
    <w:rsid w:val="00080034"/>
    <w:rsid w:val="00133954"/>
    <w:rsid w:val="0014775A"/>
    <w:rsid w:val="001636DA"/>
    <w:rsid w:val="00175E19"/>
    <w:rsid w:val="001864F9"/>
    <w:rsid w:val="00187B6F"/>
    <w:rsid w:val="001D42EE"/>
    <w:rsid w:val="00262217"/>
    <w:rsid w:val="00357757"/>
    <w:rsid w:val="003C6B67"/>
    <w:rsid w:val="003F4D12"/>
    <w:rsid w:val="005514A3"/>
    <w:rsid w:val="00556479"/>
    <w:rsid w:val="00572271"/>
    <w:rsid w:val="005C074A"/>
    <w:rsid w:val="005C2AC1"/>
    <w:rsid w:val="005D594C"/>
    <w:rsid w:val="005F5862"/>
    <w:rsid w:val="006E0C50"/>
    <w:rsid w:val="007416C5"/>
    <w:rsid w:val="00763E03"/>
    <w:rsid w:val="00767E2F"/>
    <w:rsid w:val="00797651"/>
    <w:rsid w:val="008619C9"/>
    <w:rsid w:val="00890486"/>
    <w:rsid w:val="008D3429"/>
    <w:rsid w:val="00971844"/>
    <w:rsid w:val="009B2055"/>
    <w:rsid w:val="00B75F8C"/>
    <w:rsid w:val="00BC5E25"/>
    <w:rsid w:val="00BD4261"/>
    <w:rsid w:val="00BF6546"/>
    <w:rsid w:val="00C57C73"/>
    <w:rsid w:val="00C70BE6"/>
    <w:rsid w:val="00C80528"/>
    <w:rsid w:val="00CC3061"/>
    <w:rsid w:val="00CE0A50"/>
    <w:rsid w:val="00CF442D"/>
    <w:rsid w:val="00D12967"/>
    <w:rsid w:val="00DF4E59"/>
    <w:rsid w:val="00E54E08"/>
    <w:rsid w:val="00EA11FD"/>
    <w:rsid w:val="00EC3BB7"/>
    <w:rsid w:val="00FA2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9" type="connector" idref="#_x0000_s1026"/>
        <o:r id="V:Rule10" type="connector" idref="#_x0000_s1031"/>
        <o:r id="V:Rule11" type="connector" idref="#_x0000_s1028"/>
        <o:r id="V:Rule12" type="connector" idref="#_x0000_s1030"/>
        <o:r id="V:Rule13" type="connector" idref="#_x0000_s1033"/>
        <o:r id="V:Rule14" type="connector" idref="#_x0000_s1027"/>
        <o:r id="V:Rule15" type="connector" idref="#_x0000_s1029"/>
        <o:r id="V:Rule1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3E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E03"/>
    <w:rPr>
      <w:sz w:val="20"/>
      <w:szCs w:val="20"/>
    </w:rPr>
  </w:style>
  <w:style w:type="character" w:styleId="FootnoteReference">
    <w:name w:val="footnote reference"/>
    <w:basedOn w:val="DefaultParagraphFont"/>
    <w:uiPriority w:val="99"/>
    <w:semiHidden/>
    <w:unhideWhenUsed/>
    <w:rsid w:val="00763E03"/>
    <w:rPr>
      <w:vertAlign w:val="superscript"/>
    </w:rPr>
  </w:style>
  <w:style w:type="paragraph" w:styleId="BalloonText">
    <w:name w:val="Balloon Text"/>
    <w:basedOn w:val="Normal"/>
    <w:link w:val="BalloonTextChar"/>
    <w:uiPriority w:val="99"/>
    <w:semiHidden/>
    <w:unhideWhenUsed/>
    <w:rsid w:val="003C6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B67"/>
    <w:rPr>
      <w:rFonts w:ascii="Tahoma" w:hAnsi="Tahoma" w:cs="Tahoma"/>
      <w:sz w:val="16"/>
      <w:szCs w:val="16"/>
    </w:rPr>
  </w:style>
  <w:style w:type="paragraph" w:styleId="ListParagraph">
    <w:name w:val="List Paragraph"/>
    <w:basedOn w:val="Normal"/>
    <w:uiPriority w:val="34"/>
    <w:qFormat/>
    <w:rsid w:val="00572271"/>
    <w:pPr>
      <w:ind w:left="720"/>
      <w:contextualSpacing/>
    </w:pPr>
  </w:style>
  <w:style w:type="paragraph" w:styleId="Header">
    <w:name w:val="header"/>
    <w:basedOn w:val="Normal"/>
    <w:link w:val="HeaderChar"/>
    <w:uiPriority w:val="99"/>
    <w:semiHidden/>
    <w:unhideWhenUsed/>
    <w:rsid w:val="00CE0A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0A50"/>
  </w:style>
  <w:style w:type="paragraph" w:styleId="Footer">
    <w:name w:val="footer"/>
    <w:basedOn w:val="Normal"/>
    <w:link w:val="FooterChar"/>
    <w:uiPriority w:val="99"/>
    <w:unhideWhenUsed/>
    <w:rsid w:val="00CE0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A50"/>
  </w:style>
  <w:style w:type="character" w:styleId="Hyperlink">
    <w:name w:val="Hyperlink"/>
    <w:basedOn w:val="DefaultParagraphFont"/>
    <w:uiPriority w:val="99"/>
    <w:unhideWhenUsed/>
    <w:rsid w:val="00767E2F"/>
    <w:rPr>
      <w:color w:val="0000FF" w:themeColor="hyperlink"/>
      <w:u w:val="single"/>
    </w:rPr>
  </w:style>
  <w:style w:type="paragraph" w:styleId="NoSpacing">
    <w:name w:val="No Spacing"/>
    <w:uiPriority w:val="1"/>
    <w:qFormat/>
    <w:rsid w:val="00175E1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03AD-F732-415C-B7A9-F7809B09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RASYID</dc:creator>
  <cp:keywords/>
  <dc:description/>
  <cp:lastModifiedBy>AYAH</cp:lastModifiedBy>
  <cp:revision>16</cp:revision>
  <dcterms:created xsi:type="dcterms:W3CDTF">2009-03-01T10:31:00Z</dcterms:created>
  <dcterms:modified xsi:type="dcterms:W3CDTF">2009-04-18T13:08:00Z</dcterms:modified>
</cp:coreProperties>
</file>